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11B" w:rsidRDefault="00483A61"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Муниципальное бюджетное общеобразовательное учреждение </w:t>
      </w:r>
      <w:r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«</w:t>
      </w:r>
      <w:proofErr w:type="spellStart"/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Шаминская</w:t>
      </w:r>
      <w:proofErr w:type="spellEnd"/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 xml:space="preserve"> средняя общеобразовательная школа» филиалов и структурных п</w:t>
      </w:r>
      <w:bookmarkStart w:id="0" w:name="_GoBack"/>
      <w:bookmarkEnd w:id="0"/>
      <w:r>
        <w:rPr>
          <w:rStyle w:val="a3"/>
          <w:rFonts w:ascii="Georgia" w:hAnsi="Georgia"/>
          <w:color w:val="000000"/>
          <w:sz w:val="27"/>
          <w:szCs w:val="27"/>
          <w:shd w:val="clear" w:color="auto" w:fill="FFFFFF"/>
        </w:rPr>
        <w:t>одразделений не имеет.</w:t>
      </w:r>
    </w:p>
    <w:sectPr w:rsidR="00937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A61"/>
    <w:rsid w:val="00483A61"/>
    <w:rsid w:val="0093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83A6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83A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2017-10-20T09:57:00Z</dcterms:created>
  <dcterms:modified xsi:type="dcterms:W3CDTF">2017-10-20T10:00:00Z</dcterms:modified>
</cp:coreProperties>
</file>